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jc w:val="center"/>
        <w:rPr>
          <w:rFonts w:ascii="方正小标宋_GBK" w:eastAsia="方正小标宋_GBK" w:hAnsi="方正小标宋_GBK" w:cs="方正小标宋_GBK" w:hint="eastAsia"/>
          <w:bCs/>
          <w:color w:val="333333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color w:val="333333"/>
          <w:sz w:val="32"/>
          <w:szCs w:val="32"/>
        </w:rPr>
        <w:t>舟山市第一初级中学公物管理制度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学校公物属集体财产，全体师生都有义务爱护公物。为切实加强学校对公物的管理与使用主，为师生提供良好的办公、学习及生活环境，维护正常的教学秩序，经学校研究决定，特定本制度如下：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196" w:firstLine="412"/>
        <w:jc w:val="both"/>
        <w:rPr>
          <w:rFonts w:ascii="方正黑体_GBK" w:eastAsia="方正黑体_GBK" w:hAnsi="方正黑体_GBK" w:cs="方正黑体_GBK" w:hint="eastAsia"/>
          <w:color w:val="333333"/>
          <w:sz w:val="21"/>
          <w:szCs w:val="21"/>
        </w:rPr>
      </w:pPr>
      <w:r>
        <w:rPr>
          <w:rStyle w:val="a3"/>
          <w:rFonts w:ascii="方正黑体_GBK" w:eastAsia="方正黑体_GBK" w:hAnsi="方正黑体_GBK" w:cs="方正黑体_GBK" w:hint="eastAsia"/>
          <w:b w:val="0"/>
          <w:bCs w:val="0"/>
          <w:color w:val="333333"/>
          <w:sz w:val="21"/>
          <w:szCs w:val="21"/>
        </w:rPr>
        <w:t>一、明确责任，各负其责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1.学校所有的教学设施、教学器公共用品一律由学校总务处公物管理员负责统一造册备案，并统一管理。按办公室、处室、班级分别建帐，一式两份，班级（处室）管理员各执一份。每学期抽查、清点一次，每学年调整、存盘一次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2.各办公室、处室的办公用品分别由办公室负责人、处室负责人签字认可交管理使用。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3.各班教室的公物由各班班主任统一使用管理。各班的桌椅、音箱、门窗、开关、插座，每学期初由上一任班主任，办理好移交手续。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4.体育教学用品和运动器材由教研组长统一管理使用。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5.实验室的教学仪器由有关实验人员统一管理使用。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6.电教器材由电教负责人统一管理使用。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7.图书资料由图书室负责人统一管理使用。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8.各专用教室器材由各专任教师分别管理使用。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196" w:firstLine="412"/>
        <w:jc w:val="both"/>
        <w:rPr>
          <w:rFonts w:ascii="方正黑体_GBK" w:eastAsia="方正黑体_GBK" w:hAnsi="方正黑体_GBK" w:cs="方正黑体_GBK" w:hint="eastAsia"/>
          <w:color w:val="333333"/>
          <w:sz w:val="21"/>
          <w:szCs w:val="21"/>
        </w:rPr>
      </w:pPr>
      <w:r>
        <w:rPr>
          <w:rStyle w:val="a3"/>
          <w:rFonts w:ascii="方正黑体_GBK" w:eastAsia="方正黑体_GBK" w:hAnsi="方正黑体_GBK" w:cs="方正黑体_GBK" w:hint="eastAsia"/>
          <w:b w:val="0"/>
          <w:bCs w:val="0"/>
          <w:color w:val="333333"/>
          <w:sz w:val="21"/>
          <w:szCs w:val="21"/>
        </w:rPr>
        <w:t>二、公物损坏赔偿原则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1. 各办公室、处室、班级凡发现有公物损坏，应由相关办公室、处定及班级负责人及时到总务处填写《公物损坏报修单》。为保证正常的教学，总务处采取“先维修后赔偿”的原则，先安排相关人员进行维修，后根据具体情况作相应的处理：凡属自然损坏的公物，总务处做好维修记录以备案检查；凡属人为损坏的公物，个人损坏个人赔偿，集体损坏集体赔偿。如发现有恶意破坏公物的现象，相关责任人一经查实，将对其进行双倍赔偿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2.凡属于丢失的物品一律照价赔偿。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196" w:firstLine="412"/>
        <w:jc w:val="both"/>
        <w:rPr>
          <w:rFonts w:ascii="方正黑体_GBK" w:eastAsia="方正黑体_GBK" w:hAnsi="方正黑体_GBK" w:cs="方正黑体_GBK" w:hint="eastAsia"/>
          <w:color w:val="333333"/>
          <w:sz w:val="21"/>
          <w:szCs w:val="21"/>
        </w:rPr>
      </w:pPr>
      <w:r>
        <w:rPr>
          <w:rStyle w:val="a3"/>
          <w:rFonts w:ascii="方正黑体_GBK" w:eastAsia="方正黑体_GBK" w:hAnsi="方正黑体_GBK" w:cs="方正黑体_GBK" w:hint="eastAsia"/>
          <w:b w:val="0"/>
          <w:bCs w:val="0"/>
          <w:color w:val="333333"/>
          <w:sz w:val="21"/>
          <w:szCs w:val="21"/>
        </w:rPr>
        <w:t>三、加强管理，定期检查，随时抽查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1.学期开始、学期结束，总务处将组织两次公物大检查，每次检查后，及时对公物的管理、使用及损坏、丢失情况予以通报。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2.总务处安排有关人员进行巡查，不不定期进行抽查，发现公物损坏影响师生安全的，及时进行维修并通知相关班级或处室，根据情况做出相应处理。</w:t>
      </w:r>
    </w:p>
    <w:p w:rsidR="00F01937" w:rsidRDefault="00F01937" w:rsidP="00F01937">
      <w:pPr>
        <w:pStyle w:val="a4"/>
        <w:widowControl w:val="0"/>
        <w:shd w:val="clear" w:color="auto" w:fill="FFFFFF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333333"/>
          <w:sz w:val="21"/>
          <w:szCs w:val="21"/>
        </w:rPr>
        <w:t>3.对维修后不按要求交纳赔偿款的，学校将通过各种途径进行索赔。</w:t>
      </w:r>
    </w:p>
    <w:p w:rsidR="006D12FD" w:rsidRDefault="00F01937"/>
    <w:sectPr w:rsidR="006D12FD" w:rsidSect="00B06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1937"/>
    <w:rsid w:val="009964D1"/>
    <w:rsid w:val="00B06043"/>
    <w:rsid w:val="00B8594E"/>
    <w:rsid w:val="00F01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01937"/>
    <w:rPr>
      <w:b/>
      <w:bCs/>
    </w:rPr>
  </w:style>
  <w:style w:type="paragraph" w:styleId="a4">
    <w:name w:val="Normal (Web)"/>
    <w:basedOn w:val="a"/>
    <w:rsid w:val="00F019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2016-04-16T07:07:00Z</dcterms:created>
  <dcterms:modified xsi:type="dcterms:W3CDTF">2016-04-16T07:08:00Z</dcterms:modified>
</cp:coreProperties>
</file>